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25A85" w14:textId="77777777" w:rsidR="006D67EB" w:rsidRPr="00245728" w:rsidRDefault="006D67EB" w:rsidP="00813C97">
      <w:pPr>
        <w:jc w:val="center"/>
        <w:rPr>
          <w:b/>
          <w:sz w:val="28"/>
          <w:szCs w:val="28"/>
        </w:rPr>
      </w:pPr>
      <w:r w:rsidRPr="00245728">
        <w:rPr>
          <w:b/>
          <w:sz w:val="28"/>
          <w:szCs w:val="28"/>
        </w:rPr>
        <w:t>Tentative Agreement between</w:t>
      </w:r>
    </w:p>
    <w:p w14:paraId="4C675537" w14:textId="77777777" w:rsidR="0074430B" w:rsidRPr="00245728" w:rsidRDefault="006D67EB" w:rsidP="00813C97">
      <w:pPr>
        <w:jc w:val="center"/>
        <w:rPr>
          <w:b/>
          <w:sz w:val="28"/>
          <w:szCs w:val="28"/>
        </w:rPr>
      </w:pPr>
      <w:r w:rsidRPr="00245728">
        <w:rPr>
          <w:b/>
          <w:sz w:val="28"/>
          <w:szCs w:val="28"/>
        </w:rPr>
        <w:t>Bend Education Association and</w:t>
      </w:r>
    </w:p>
    <w:p w14:paraId="333D01F6" w14:textId="77777777" w:rsidR="006D67EB" w:rsidRPr="00245728" w:rsidRDefault="006D67EB" w:rsidP="00813C97">
      <w:pPr>
        <w:jc w:val="center"/>
        <w:rPr>
          <w:b/>
          <w:sz w:val="28"/>
          <w:szCs w:val="28"/>
        </w:rPr>
      </w:pPr>
      <w:r w:rsidRPr="00245728">
        <w:rPr>
          <w:b/>
          <w:sz w:val="28"/>
          <w:szCs w:val="28"/>
        </w:rPr>
        <w:t>Bend-La Pine Schools</w:t>
      </w:r>
    </w:p>
    <w:p w14:paraId="4681122F" w14:textId="77777777" w:rsidR="006D67EB" w:rsidRPr="00793B58" w:rsidRDefault="006D67EB">
      <w:pPr>
        <w:rPr>
          <w:sz w:val="28"/>
          <w:szCs w:val="28"/>
        </w:rPr>
      </w:pPr>
    </w:p>
    <w:p w14:paraId="60A36A6A" w14:textId="681A1523" w:rsidR="006D67EB" w:rsidRPr="00793B58" w:rsidRDefault="000808D8">
      <w:pPr>
        <w:rPr>
          <w:sz w:val="28"/>
          <w:szCs w:val="28"/>
        </w:rPr>
      </w:pPr>
      <w:bookmarkStart w:id="0" w:name="_GoBack"/>
      <w:r w:rsidRPr="00793B58">
        <w:rPr>
          <w:sz w:val="28"/>
          <w:szCs w:val="28"/>
        </w:rPr>
        <w:t>4-year</w:t>
      </w:r>
      <w:r w:rsidR="0067072F" w:rsidRPr="00793B58">
        <w:rPr>
          <w:sz w:val="28"/>
          <w:szCs w:val="28"/>
        </w:rPr>
        <w:t xml:space="preserve"> agreement</w:t>
      </w:r>
    </w:p>
    <w:p w14:paraId="78366070" w14:textId="77777777" w:rsidR="0067072F" w:rsidRPr="00793B58" w:rsidRDefault="0067072F" w:rsidP="0067072F">
      <w:pPr>
        <w:rPr>
          <w:sz w:val="28"/>
          <w:szCs w:val="28"/>
        </w:rPr>
      </w:pPr>
      <w:r w:rsidRPr="00793B58">
        <w:rPr>
          <w:sz w:val="28"/>
          <w:szCs w:val="28"/>
        </w:rPr>
        <w:t>Year 1</w:t>
      </w:r>
      <w:r w:rsidRPr="00793B58">
        <w:rPr>
          <w:sz w:val="28"/>
          <w:szCs w:val="28"/>
        </w:rPr>
        <w:tab/>
      </w:r>
      <w:r w:rsidRPr="00793B58">
        <w:rPr>
          <w:sz w:val="28"/>
          <w:szCs w:val="28"/>
        </w:rPr>
        <w:tab/>
        <w:t>2.0% salary increase</w:t>
      </w:r>
      <w:r w:rsidRPr="00793B58">
        <w:rPr>
          <w:sz w:val="28"/>
          <w:szCs w:val="28"/>
        </w:rPr>
        <w:tab/>
      </w:r>
      <w:r w:rsidRPr="00793B58">
        <w:rPr>
          <w:sz w:val="28"/>
          <w:szCs w:val="28"/>
        </w:rPr>
        <w:tab/>
        <w:t>$40.00 additional on insurance cap</w:t>
      </w:r>
    </w:p>
    <w:p w14:paraId="591E9329" w14:textId="77777777" w:rsidR="0067072F" w:rsidRPr="00793B58" w:rsidRDefault="0067072F" w:rsidP="0067072F">
      <w:pPr>
        <w:rPr>
          <w:sz w:val="28"/>
          <w:szCs w:val="28"/>
        </w:rPr>
      </w:pPr>
      <w:r w:rsidRPr="00793B58">
        <w:rPr>
          <w:sz w:val="28"/>
          <w:szCs w:val="28"/>
        </w:rPr>
        <w:t>Year 2</w:t>
      </w:r>
      <w:r w:rsidRPr="00793B58">
        <w:rPr>
          <w:sz w:val="28"/>
          <w:szCs w:val="28"/>
        </w:rPr>
        <w:tab/>
      </w:r>
      <w:r w:rsidRPr="00793B58">
        <w:rPr>
          <w:sz w:val="28"/>
          <w:szCs w:val="28"/>
        </w:rPr>
        <w:tab/>
        <w:t>2.0% salary increase</w:t>
      </w:r>
      <w:r w:rsidRPr="00793B58">
        <w:rPr>
          <w:sz w:val="28"/>
          <w:szCs w:val="28"/>
        </w:rPr>
        <w:tab/>
      </w:r>
      <w:r w:rsidRPr="00793B58">
        <w:rPr>
          <w:sz w:val="28"/>
          <w:szCs w:val="28"/>
        </w:rPr>
        <w:tab/>
        <w:t>$30.00 additional on insurance cap</w:t>
      </w:r>
    </w:p>
    <w:p w14:paraId="05006A15" w14:textId="77777777" w:rsidR="0067072F" w:rsidRPr="00793B58" w:rsidRDefault="0067072F" w:rsidP="0067072F">
      <w:pPr>
        <w:rPr>
          <w:sz w:val="28"/>
          <w:szCs w:val="28"/>
        </w:rPr>
      </w:pPr>
    </w:p>
    <w:p w14:paraId="7BF26777" w14:textId="77777777" w:rsidR="0067072F" w:rsidRPr="00793B58" w:rsidRDefault="0067072F">
      <w:pPr>
        <w:rPr>
          <w:sz w:val="28"/>
          <w:szCs w:val="28"/>
        </w:rPr>
      </w:pPr>
      <w:r w:rsidRPr="00793B58">
        <w:rPr>
          <w:sz w:val="28"/>
          <w:szCs w:val="28"/>
        </w:rPr>
        <w:t>Reopener in year two for years three and four to include salary, insurance cap and 1 language item per team.</w:t>
      </w:r>
    </w:p>
    <w:p w14:paraId="1D783725" w14:textId="77777777" w:rsidR="0067072F" w:rsidRPr="00793B58" w:rsidRDefault="0067072F">
      <w:pPr>
        <w:rPr>
          <w:sz w:val="28"/>
          <w:szCs w:val="28"/>
        </w:rPr>
      </w:pPr>
    </w:p>
    <w:p w14:paraId="27E8441C" w14:textId="4F114B44" w:rsidR="0067072F" w:rsidRPr="00793B58" w:rsidRDefault="000808D8">
      <w:pPr>
        <w:rPr>
          <w:sz w:val="28"/>
          <w:szCs w:val="28"/>
        </w:rPr>
      </w:pPr>
      <w:r w:rsidRPr="00793B58">
        <w:rPr>
          <w:sz w:val="28"/>
          <w:szCs w:val="28"/>
        </w:rPr>
        <w:t>Tuition r</w:t>
      </w:r>
      <w:r w:rsidR="0067072F" w:rsidRPr="00793B58">
        <w:rPr>
          <w:sz w:val="28"/>
          <w:szCs w:val="28"/>
        </w:rPr>
        <w:t>eimbursement moved to 50% in the contract.</w:t>
      </w:r>
    </w:p>
    <w:p w14:paraId="1489AC75" w14:textId="77777777" w:rsidR="0067072F" w:rsidRPr="00793B58" w:rsidRDefault="0067072F">
      <w:pPr>
        <w:rPr>
          <w:sz w:val="28"/>
          <w:szCs w:val="28"/>
        </w:rPr>
      </w:pPr>
    </w:p>
    <w:p w14:paraId="00A9C685" w14:textId="77777777" w:rsidR="0067072F" w:rsidRPr="00793B58" w:rsidRDefault="0067072F">
      <w:pPr>
        <w:rPr>
          <w:sz w:val="28"/>
          <w:szCs w:val="28"/>
        </w:rPr>
      </w:pPr>
      <w:r w:rsidRPr="00793B58">
        <w:rPr>
          <w:sz w:val="28"/>
          <w:szCs w:val="28"/>
        </w:rPr>
        <w:t>Extra Duty changes</w:t>
      </w:r>
    </w:p>
    <w:p w14:paraId="0C3190C5" w14:textId="55D71E39" w:rsidR="0067072F" w:rsidRPr="00793B58" w:rsidRDefault="000808D8" w:rsidP="006707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B58">
        <w:rPr>
          <w:sz w:val="28"/>
          <w:szCs w:val="28"/>
        </w:rPr>
        <w:t>Move varsity cheer (r</w:t>
      </w:r>
      <w:r w:rsidR="0067072F" w:rsidRPr="00793B58">
        <w:rPr>
          <w:sz w:val="28"/>
          <w:szCs w:val="28"/>
        </w:rPr>
        <w:t>ally) from Range C to Range B of the extra duty schedule</w:t>
      </w:r>
    </w:p>
    <w:p w14:paraId="648B8EBC" w14:textId="3683FD46" w:rsidR="0067072F" w:rsidRPr="00793B58" w:rsidRDefault="000808D8" w:rsidP="006707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B58">
        <w:rPr>
          <w:sz w:val="28"/>
          <w:szCs w:val="28"/>
        </w:rPr>
        <w:t>Add JV c</w:t>
      </w:r>
      <w:r w:rsidR="0067072F" w:rsidRPr="00793B58">
        <w:rPr>
          <w:sz w:val="28"/>
          <w:szCs w:val="28"/>
        </w:rPr>
        <w:t>heer to the extra duty schedule at range D</w:t>
      </w:r>
    </w:p>
    <w:p w14:paraId="58EFBE57" w14:textId="0C0108E6" w:rsidR="0067072F" w:rsidRPr="00793B58" w:rsidRDefault="000808D8" w:rsidP="006707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B58">
        <w:rPr>
          <w:sz w:val="28"/>
          <w:szCs w:val="28"/>
        </w:rPr>
        <w:t>Add Unified Sports advisor to high s</w:t>
      </w:r>
      <w:r w:rsidR="0067072F" w:rsidRPr="00793B58">
        <w:rPr>
          <w:sz w:val="28"/>
          <w:szCs w:val="28"/>
        </w:rPr>
        <w:t>chool at Range D</w:t>
      </w:r>
    </w:p>
    <w:p w14:paraId="0065F151" w14:textId="77777777" w:rsidR="0067072F" w:rsidRPr="00793B58" w:rsidRDefault="0067072F" w:rsidP="006707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B58">
        <w:rPr>
          <w:sz w:val="28"/>
          <w:szCs w:val="28"/>
        </w:rPr>
        <w:t>All changes fall under the current practice of establishing a participation number trigger for allocating of the position.</w:t>
      </w:r>
    </w:p>
    <w:p w14:paraId="61E75E81" w14:textId="06F0BF3B" w:rsidR="0067072F" w:rsidRPr="00793B58" w:rsidRDefault="0067072F" w:rsidP="006707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B58">
        <w:rPr>
          <w:sz w:val="28"/>
          <w:szCs w:val="28"/>
        </w:rPr>
        <w:t>Add language recognizing assistant coaching experi</w:t>
      </w:r>
      <w:r w:rsidR="000808D8" w:rsidRPr="00793B58">
        <w:rPr>
          <w:sz w:val="28"/>
          <w:szCs w:val="28"/>
        </w:rPr>
        <w:t>ence credit on a 2-to-</w:t>
      </w:r>
      <w:r w:rsidRPr="00793B58">
        <w:rPr>
          <w:sz w:val="28"/>
          <w:szCs w:val="28"/>
        </w:rPr>
        <w:t>1 ratio for movement into a head coaching position.</w:t>
      </w:r>
    </w:p>
    <w:p w14:paraId="04216FE8" w14:textId="77777777" w:rsidR="0067072F" w:rsidRPr="00793B58" w:rsidRDefault="0067072F" w:rsidP="0067072F">
      <w:pPr>
        <w:rPr>
          <w:sz w:val="28"/>
          <w:szCs w:val="28"/>
        </w:rPr>
      </w:pPr>
    </w:p>
    <w:p w14:paraId="11CECE82" w14:textId="4C34D8E5" w:rsidR="0067072F" w:rsidRPr="00793B58" w:rsidRDefault="0067072F" w:rsidP="0067072F">
      <w:pPr>
        <w:rPr>
          <w:sz w:val="28"/>
          <w:szCs w:val="28"/>
        </w:rPr>
      </w:pPr>
      <w:r w:rsidRPr="00793B58">
        <w:rPr>
          <w:sz w:val="28"/>
          <w:szCs w:val="28"/>
        </w:rPr>
        <w:t>Add one extende</w:t>
      </w:r>
      <w:r w:rsidR="0074430B" w:rsidRPr="00793B58">
        <w:rPr>
          <w:sz w:val="28"/>
          <w:szCs w:val="28"/>
        </w:rPr>
        <w:t xml:space="preserve">d day contract for all ERC and </w:t>
      </w:r>
      <w:proofErr w:type="spellStart"/>
      <w:r w:rsidR="0074430B" w:rsidRPr="00793B58">
        <w:rPr>
          <w:sz w:val="28"/>
          <w:szCs w:val="28"/>
        </w:rPr>
        <w:t>L</w:t>
      </w:r>
      <w:r w:rsidR="000808D8" w:rsidRPr="00793B58">
        <w:rPr>
          <w:sz w:val="28"/>
          <w:szCs w:val="28"/>
        </w:rPr>
        <w:t>ifeskills</w:t>
      </w:r>
      <w:proofErr w:type="spellEnd"/>
      <w:r w:rsidRPr="00793B58">
        <w:rPr>
          <w:sz w:val="28"/>
          <w:szCs w:val="28"/>
        </w:rPr>
        <w:t xml:space="preserve"> teachers at the elementary level.</w:t>
      </w:r>
    </w:p>
    <w:p w14:paraId="217B7FDD" w14:textId="77777777" w:rsidR="00245728" w:rsidRPr="00793B58" w:rsidRDefault="00245728" w:rsidP="0067072F">
      <w:pPr>
        <w:rPr>
          <w:sz w:val="28"/>
          <w:szCs w:val="28"/>
        </w:rPr>
      </w:pPr>
    </w:p>
    <w:p w14:paraId="19E5186E" w14:textId="0ACC04CA" w:rsidR="00245728" w:rsidRPr="00793B58" w:rsidRDefault="00245728" w:rsidP="0067072F">
      <w:pPr>
        <w:rPr>
          <w:sz w:val="28"/>
          <w:szCs w:val="28"/>
        </w:rPr>
      </w:pPr>
      <w:r w:rsidRPr="00793B58">
        <w:rPr>
          <w:sz w:val="28"/>
          <w:szCs w:val="28"/>
        </w:rPr>
        <w:t>Calendar for elementary conferences, change Wednesday prior to conferences to</w:t>
      </w:r>
      <w:r w:rsidR="00082EC5" w:rsidRPr="00793B58">
        <w:rPr>
          <w:sz w:val="28"/>
          <w:szCs w:val="28"/>
        </w:rPr>
        <w:t xml:space="preserve"> SIW (instead of 11:45 release) for conference prep.</w:t>
      </w:r>
      <w:r w:rsidRPr="00793B58">
        <w:rPr>
          <w:sz w:val="28"/>
          <w:szCs w:val="28"/>
        </w:rPr>
        <w:t xml:space="preserve"> Wednesday of conference</w:t>
      </w:r>
      <w:r w:rsidR="00082EC5" w:rsidRPr="00793B58">
        <w:rPr>
          <w:sz w:val="28"/>
          <w:szCs w:val="28"/>
        </w:rPr>
        <w:t xml:space="preserve"> week</w:t>
      </w:r>
      <w:r w:rsidRPr="00793B58">
        <w:rPr>
          <w:sz w:val="28"/>
          <w:szCs w:val="28"/>
        </w:rPr>
        <w:t xml:space="preserve"> is a non-student contact teacher work day.</w:t>
      </w:r>
    </w:p>
    <w:p w14:paraId="45D4FFAF" w14:textId="77777777" w:rsidR="0067072F" w:rsidRPr="00793B58" w:rsidRDefault="0067072F" w:rsidP="0067072F">
      <w:pPr>
        <w:rPr>
          <w:sz w:val="28"/>
          <w:szCs w:val="28"/>
        </w:rPr>
      </w:pPr>
    </w:p>
    <w:p w14:paraId="1761A7BB" w14:textId="607210D9" w:rsidR="0067072F" w:rsidRPr="00793B58" w:rsidRDefault="000808D8" w:rsidP="0067072F">
      <w:pPr>
        <w:rPr>
          <w:sz w:val="28"/>
          <w:szCs w:val="28"/>
        </w:rPr>
      </w:pPr>
      <w:r w:rsidRPr="00793B58">
        <w:rPr>
          <w:sz w:val="28"/>
          <w:szCs w:val="28"/>
        </w:rPr>
        <w:t>Sick time to be front-</w:t>
      </w:r>
      <w:r w:rsidR="0067072F" w:rsidRPr="00793B58">
        <w:rPr>
          <w:sz w:val="28"/>
          <w:szCs w:val="28"/>
        </w:rPr>
        <w:t>loaded.</w:t>
      </w:r>
    </w:p>
    <w:p w14:paraId="186C6B88" w14:textId="77777777" w:rsidR="0067072F" w:rsidRPr="00793B58" w:rsidRDefault="0067072F" w:rsidP="0067072F">
      <w:pPr>
        <w:rPr>
          <w:sz w:val="28"/>
          <w:szCs w:val="28"/>
        </w:rPr>
      </w:pPr>
    </w:p>
    <w:p w14:paraId="1265F589" w14:textId="77777777" w:rsidR="0067072F" w:rsidRPr="00793B58" w:rsidRDefault="0067072F" w:rsidP="0067072F">
      <w:pPr>
        <w:rPr>
          <w:sz w:val="28"/>
          <w:szCs w:val="28"/>
        </w:rPr>
      </w:pPr>
      <w:r w:rsidRPr="00793B58">
        <w:rPr>
          <w:sz w:val="28"/>
          <w:szCs w:val="28"/>
        </w:rPr>
        <w:t>Maintain MOA on PASS.</w:t>
      </w:r>
    </w:p>
    <w:p w14:paraId="3C88738D" w14:textId="77777777" w:rsidR="0067072F" w:rsidRPr="00793B58" w:rsidRDefault="0067072F" w:rsidP="0067072F">
      <w:pPr>
        <w:rPr>
          <w:sz w:val="28"/>
          <w:szCs w:val="28"/>
        </w:rPr>
      </w:pPr>
    </w:p>
    <w:p w14:paraId="59C5BA31" w14:textId="7E5CC67F" w:rsidR="0067072F" w:rsidRPr="00793B58" w:rsidRDefault="0067072F" w:rsidP="0067072F">
      <w:pPr>
        <w:rPr>
          <w:sz w:val="28"/>
          <w:szCs w:val="28"/>
        </w:rPr>
      </w:pPr>
      <w:r w:rsidRPr="00793B58">
        <w:rPr>
          <w:sz w:val="28"/>
          <w:szCs w:val="28"/>
        </w:rPr>
        <w:t xml:space="preserve">Last </w:t>
      </w:r>
      <w:r w:rsidR="00121857" w:rsidRPr="00793B58">
        <w:rPr>
          <w:sz w:val="28"/>
          <w:szCs w:val="28"/>
        </w:rPr>
        <w:t xml:space="preserve">day for </w:t>
      </w:r>
      <w:r w:rsidRPr="00793B58">
        <w:rPr>
          <w:sz w:val="28"/>
          <w:szCs w:val="28"/>
        </w:rPr>
        <w:t>teacher</w:t>
      </w:r>
      <w:r w:rsidR="000808D8" w:rsidRPr="00793B58">
        <w:rPr>
          <w:sz w:val="28"/>
          <w:szCs w:val="28"/>
        </w:rPr>
        <w:t>s</w:t>
      </w:r>
      <w:r w:rsidRPr="00793B58">
        <w:rPr>
          <w:sz w:val="28"/>
          <w:szCs w:val="28"/>
        </w:rPr>
        <w:t xml:space="preserve"> </w:t>
      </w:r>
      <w:r w:rsidR="00121857" w:rsidRPr="00793B58">
        <w:rPr>
          <w:sz w:val="28"/>
          <w:szCs w:val="28"/>
        </w:rPr>
        <w:t xml:space="preserve">- </w:t>
      </w:r>
      <w:r w:rsidR="000808D8" w:rsidRPr="00793B58">
        <w:rPr>
          <w:sz w:val="28"/>
          <w:szCs w:val="28"/>
        </w:rPr>
        <w:t>work day – s</w:t>
      </w:r>
      <w:r w:rsidRPr="00793B58">
        <w:rPr>
          <w:sz w:val="28"/>
          <w:szCs w:val="28"/>
        </w:rPr>
        <w:t>upervisor release</w:t>
      </w:r>
      <w:r w:rsidR="000808D8" w:rsidRPr="00793B58">
        <w:rPr>
          <w:sz w:val="28"/>
          <w:szCs w:val="28"/>
        </w:rPr>
        <w:t>s</w:t>
      </w:r>
      <w:r w:rsidR="0074430B" w:rsidRPr="00793B58">
        <w:rPr>
          <w:sz w:val="28"/>
          <w:szCs w:val="28"/>
        </w:rPr>
        <w:t xml:space="preserve"> upon checkout; early check-out language in contract.</w:t>
      </w:r>
    </w:p>
    <w:p w14:paraId="1184DF11" w14:textId="77777777" w:rsidR="0067072F" w:rsidRPr="00793B58" w:rsidRDefault="0067072F" w:rsidP="0067072F">
      <w:pPr>
        <w:rPr>
          <w:sz w:val="28"/>
          <w:szCs w:val="28"/>
        </w:rPr>
      </w:pPr>
    </w:p>
    <w:p w14:paraId="316E4CEB" w14:textId="21FF5D81" w:rsidR="0067072F" w:rsidRPr="00793B58" w:rsidRDefault="008B5EC6" w:rsidP="0067072F">
      <w:pPr>
        <w:rPr>
          <w:sz w:val="28"/>
          <w:szCs w:val="28"/>
        </w:rPr>
      </w:pPr>
      <w:r w:rsidRPr="00793B58">
        <w:rPr>
          <w:sz w:val="28"/>
          <w:szCs w:val="28"/>
        </w:rPr>
        <w:t>Article 2.G</w:t>
      </w:r>
      <w:r w:rsidRPr="00793B58">
        <w:rPr>
          <w:sz w:val="28"/>
          <w:szCs w:val="28"/>
        </w:rPr>
        <w:tab/>
        <w:t>Change ten (10) m</w:t>
      </w:r>
      <w:r w:rsidR="0074430B" w:rsidRPr="00793B58">
        <w:rPr>
          <w:sz w:val="28"/>
          <w:szCs w:val="28"/>
        </w:rPr>
        <w:t xml:space="preserve">embers to thirteen (13) members; </w:t>
      </w:r>
      <w:r w:rsidR="0074430B" w:rsidRPr="00793B58">
        <w:rPr>
          <w:b/>
          <w:sz w:val="28"/>
          <w:szCs w:val="28"/>
        </w:rPr>
        <w:t>superintendent interviews.</w:t>
      </w:r>
    </w:p>
    <w:p w14:paraId="6F89A09F" w14:textId="77777777" w:rsidR="008B5EC6" w:rsidRPr="00793B58" w:rsidRDefault="008B5EC6" w:rsidP="0067072F">
      <w:pPr>
        <w:rPr>
          <w:sz w:val="28"/>
          <w:szCs w:val="28"/>
        </w:rPr>
      </w:pPr>
    </w:p>
    <w:p w14:paraId="0DE3D805" w14:textId="6E49D4F4" w:rsidR="008B5EC6" w:rsidRPr="00793B58" w:rsidRDefault="008B5EC6" w:rsidP="001418E4">
      <w:pPr>
        <w:ind w:left="1440" w:hanging="1440"/>
        <w:rPr>
          <w:sz w:val="28"/>
          <w:szCs w:val="28"/>
        </w:rPr>
      </w:pPr>
      <w:r w:rsidRPr="00793B58">
        <w:rPr>
          <w:sz w:val="28"/>
          <w:szCs w:val="28"/>
        </w:rPr>
        <w:lastRenderedPageBreak/>
        <w:t xml:space="preserve">Article </w:t>
      </w:r>
      <w:proofErr w:type="gramStart"/>
      <w:r w:rsidRPr="00793B58">
        <w:rPr>
          <w:sz w:val="28"/>
          <w:szCs w:val="28"/>
        </w:rPr>
        <w:t>2.J</w:t>
      </w:r>
      <w:proofErr w:type="gramEnd"/>
      <w:r w:rsidRPr="00793B58">
        <w:rPr>
          <w:sz w:val="28"/>
          <w:szCs w:val="28"/>
        </w:rPr>
        <w:tab/>
        <w:t>When BEA president returns from leave</w:t>
      </w:r>
      <w:r w:rsidR="000808D8" w:rsidRPr="00793B58">
        <w:rPr>
          <w:sz w:val="28"/>
          <w:szCs w:val="28"/>
        </w:rPr>
        <w:t>, he/she will meet with the HR d</w:t>
      </w:r>
      <w:r w:rsidRPr="00793B58">
        <w:rPr>
          <w:sz w:val="28"/>
          <w:szCs w:val="28"/>
        </w:rPr>
        <w:t>irector to discuss placement options</w:t>
      </w:r>
      <w:r w:rsidR="000808D8" w:rsidRPr="00793B58">
        <w:rPr>
          <w:sz w:val="28"/>
          <w:szCs w:val="28"/>
        </w:rPr>
        <w:t>.  A</w:t>
      </w:r>
      <w:r w:rsidRPr="00793B58">
        <w:rPr>
          <w:sz w:val="28"/>
          <w:szCs w:val="28"/>
        </w:rPr>
        <w:t>fter discussion, president submits three (3) options</w:t>
      </w:r>
      <w:r w:rsidR="000808D8" w:rsidRPr="00793B58">
        <w:rPr>
          <w:sz w:val="28"/>
          <w:szCs w:val="28"/>
        </w:rPr>
        <w:t>,</w:t>
      </w:r>
      <w:r w:rsidRPr="00793B58">
        <w:rPr>
          <w:sz w:val="28"/>
          <w:szCs w:val="28"/>
        </w:rPr>
        <w:t xml:space="preserve"> including locations and assignment</w:t>
      </w:r>
      <w:r w:rsidR="000808D8" w:rsidRPr="00793B58">
        <w:rPr>
          <w:sz w:val="28"/>
          <w:szCs w:val="28"/>
        </w:rPr>
        <w:t>,</w:t>
      </w:r>
      <w:r w:rsidRPr="00793B58">
        <w:rPr>
          <w:sz w:val="28"/>
          <w:szCs w:val="28"/>
        </w:rPr>
        <w:t xml:space="preserve"> for consideration.</w:t>
      </w:r>
      <w:r w:rsidR="008E0FB8" w:rsidRPr="00793B58">
        <w:rPr>
          <w:sz w:val="28"/>
          <w:szCs w:val="28"/>
        </w:rPr>
        <w:t xml:space="preserve">  Final determination of placement will </w:t>
      </w:r>
      <w:r w:rsidR="00193A5A" w:rsidRPr="00793B58">
        <w:rPr>
          <w:sz w:val="28"/>
          <w:szCs w:val="28"/>
        </w:rPr>
        <w:t>fall</w:t>
      </w:r>
      <w:r w:rsidR="008E0FB8" w:rsidRPr="00793B58">
        <w:rPr>
          <w:sz w:val="28"/>
          <w:szCs w:val="28"/>
        </w:rPr>
        <w:t xml:space="preserve"> wi</w:t>
      </w:r>
      <w:r w:rsidR="00245728" w:rsidRPr="00793B58">
        <w:rPr>
          <w:sz w:val="28"/>
          <w:szCs w:val="28"/>
        </w:rPr>
        <w:t xml:space="preserve">th the Human Resources Director; </w:t>
      </w:r>
      <w:r w:rsidR="00245728" w:rsidRPr="00793B58">
        <w:rPr>
          <w:b/>
          <w:sz w:val="28"/>
          <w:szCs w:val="28"/>
        </w:rPr>
        <w:t>BEA president’s return to classroom.</w:t>
      </w:r>
    </w:p>
    <w:p w14:paraId="78E2ECCA" w14:textId="77777777" w:rsidR="008B5EC6" w:rsidRPr="00793B58" w:rsidRDefault="008B5EC6" w:rsidP="0067072F">
      <w:pPr>
        <w:rPr>
          <w:sz w:val="28"/>
          <w:szCs w:val="28"/>
        </w:rPr>
      </w:pPr>
    </w:p>
    <w:p w14:paraId="34A2EB55" w14:textId="7E04698A" w:rsidR="008B5EC6" w:rsidRPr="00793B58" w:rsidRDefault="008B5EC6" w:rsidP="001418E4">
      <w:pPr>
        <w:ind w:left="1440" w:hanging="1440"/>
        <w:rPr>
          <w:sz w:val="28"/>
          <w:szCs w:val="28"/>
        </w:rPr>
      </w:pPr>
      <w:r w:rsidRPr="00793B58">
        <w:rPr>
          <w:sz w:val="28"/>
          <w:szCs w:val="28"/>
        </w:rPr>
        <w:t>Article 20.B</w:t>
      </w:r>
      <w:r w:rsidRPr="00793B58">
        <w:rPr>
          <w:sz w:val="28"/>
          <w:szCs w:val="28"/>
        </w:rPr>
        <w:tab/>
        <w:t>Define</w:t>
      </w:r>
      <w:r w:rsidR="000808D8" w:rsidRPr="00793B58">
        <w:rPr>
          <w:sz w:val="28"/>
          <w:szCs w:val="28"/>
        </w:rPr>
        <w:t xml:space="preserve"> final construction as when HR d</w:t>
      </w:r>
      <w:r w:rsidR="00AE10B1" w:rsidRPr="00793B58">
        <w:rPr>
          <w:sz w:val="28"/>
          <w:szCs w:val="28"/>
        </w:rPr>
        <w:t>irector</w:t>
      </w:r>
      <w:r w:rsidRPr="00793B58">
        <w:rPr>
          <w:sz w:val="28"/>
          <w:szCs w:val="28"/>
        </w:rPr>
        <w:t xml:space="preserve"> signs document and change </w:t>
      </w:r>
      <w:r w:rsidR="001418E4" w:rsidRPr="00793B58">
        <w:rPr>
          <w:sz w:val="28"/>
          <w:szCs w:val="28"/>
        </w:rPr>
        <w:t xml:space="preserve">five </w:t>
      </w:r>
      <w:r w:rsidR="0074430B" w:rsidRPr="00793B58">
        <w:rPr>
          <w:sz w:val="28"/>
          <w:szCs w:val="28"/>
        </w:rPr>
        <w:t xml:space="preserve">(5) days to ten (10) days; </w:t>
      </w:r>
      <w:r w:rsidR="0074430B" w:rsidRPr="00793B58">
        <w:rPr>
          <w:b/>
          <w:sz w:val="28"/>
          <w:szCs w:val="28"/>
        </w:rPr>
        <w:t>negative documents in personnel file.</w:t>
      </w:r>
    </w:p>
    <w:p w14:paraId="692AEFB9" w14:textId="77777777" w:rsidR="008B5EC6" w:rsidRPr="00793B58" w:rsidRDefault="008B5EC6" w:rsidP="0067072F">
      <w:pPr>
        <w:rPr>
          <w:sz w:val="28"/>
          <w:szCs w:val="28"/>
        </w:rPr>
      </w:pPr>
    </w:p>
    <w:p w14:paraId="2F3B6FDD" w14:textId="55716D1E" w:rsidR="008B5EC6" w:rsidRPr="00793B58" w:rsidRDefault="001418E4" w:rsidP="001418E4">
      <w:pPr>
        <w:ind w:left="1440" w:hanging="1440"/>
        <w:rPr>
          <w:sz w:val="28"/>
          <w:szCs w:val="28"/>
        </w:rPr>
      </w:pPr>
      <w:r w:rsidRPr="00793B58">
        <w:rPr>
          <w:sz w:val="28"/>
          <w:szCs w:val="28"/>
        </w:rPr>
        <w:t>Article 9.B</w:t>
      </w:r>
      <w:r w:rsidRPr="00793B58">
        <w:rPr>
          <w:sz w:val="28"/>
          <w:szCs w:val="28"/>
        </w:rPr>
        <w:tab/>
        <w:t xml:space="preserve">Members with contract status will be granted an interview.  Probationary employees may apply but </w:t>
      </w:r>
      <w:r w:rsidR="0074430B" w:rsidRPr="00793B58">
        <w:rPr>
          <w:sz w:val="28"/>
          <w:szCs w:val="28"/>
        </w:rPr>
        <w:t xml:space="preserve">are not guaranteed an interview; </w:t>
      </w:r>
      <w:r w:rsidR="0074430B" w:rsidRPr="00793B58">
        <w:rPr>
          <w:b/>
          <w:sz w:val="28"/>
          <w:szCs w:val="28"/>
        </w:rPr>
        <w:t>transfer interviews.</w:t>
      </w:r>
    </w:p>
    <w:p w14:paraId="163F3B18" w14:textId="77777777" w:rsidR="001418E4" w:rsidRPr="00793B58" w:rsidRDefault="001418E4" w:rsidP="0067072F">
      <w:pPr>
        <w:rPr>
          <w:sz w:val="28"/>
          <w:szCs w:val="28"/>
        </w:rPr>
      </w:pPr>
    </w:p>
    <w:p w14:paraId="3F10037C" w14:textId="2C8614E2" w:rsidR="00112AA2" w:rsidRPr="00793B58" w:rsidRDefault="00112AA2" w:rsidP="00112AA2">
      <w:pPr>
        <w:ind w:left="1440" w:hanging="1440"/>
        <w:rPr>
          <w:sz w:val="28"/>
          <w:szCs w:val="28"/>
        </w:rPr>
      </w:pPr>
      <w:r w:rsidRPr="00793B58">
        <w:rPr>
          <w:sz w:val="28"/>
          <w:szCs w:val="28"/>
        </w:rPr>
        <w:t xml:space="preserve">Article </w:t>
      </w:r>
      <w:proofErr w:type="gramStart"/>
      <w:r w:rsidRPr="00793B58">
        <w:rPr>
          <w:sz w:val="28"/>
          <w:szCs w:val="28"/>
        </w:rPr>
        <w:t>10.C.2.b</w:t>
      </w:r>
      <w:proofErr w:type="gramEnd"/>
      <w:r w:rsidRPr="00793B58">
        <w:rPr>
          <w:sz w:val="28"/>
          <w:szCs w:val="28"/>
        </w:rPr>
        <w:tab/>
        <w:t>Member considered to have a successful evaluation if not on support strategies or plan of assistance within the last five (5) years. District will consider this data backwards from current ye</w:t>
      </w:r>
      <w:r w:rsidR="0074430B" w:rsidRPr="00793B58">
        <w:rPr>
          <w:sz w:val="28"/>
          <w:szCs w:val="28"/>
        </w:rPr>
        <w:t xml:space="preserve">ar backwards for five (5) years; </w:t>
      </w:r>
      <w:r w:rsidR="0074430B" w:rsidRPr="00793B58">
        <w:rPr>
          <w:b/>
          <w:sz w:val="28"/>
          <w:szCs w:val="28"/>
        </w:rPr>
        <w:t>reduction in force language.</w:t>
      </w:r>
    </w:p>
    <w:p w14:paraId="64627E77" w14:textId="77777777" w:rsidR="00112AA2" w:rsidRPr="00793B58" w:rsidRDefault="00112AA2" w:rsidP="0067072F">
      <w:pPr>
        <w:rPr>
          <w:sz w:val="28"/>
          <w:szCs w:val="28"/>
        </w:rPr>
      </w:pPr>
    </w:p>
    <w:p w14:paraId="61AFA7D5" w14:textId="44AE48A4" w:rsidR="0011165E" w:rsidRPr="00793B58" w:rsidRDefault="009B28B0">
      <w:pPr>
        <w:rPr>
          <w:sz w:val="28"/>
          <w:szCs w:val="28"/>
        </w:rPr>
      </w:pPr>
      <w:r w:rsidRPr="00793B58">
        <w:rPr>
          <w:sz w:val="28"/>
          <w:szCs w:val="28"/>
        </w:rPr>
        <w:t>Article 2.C, D</w:t>
      </w:r>
      <w:r w:rsidR="00121857" w:rsidRPr="00793B58">
        <w:rPr>
          <w:sz w:val="28"/>
          <w:szCs w:val="28"/>
        </w:rPr>
        <w:t xml:space="preserve"> </w:t>
      </w:r>
      <w:r w:rsidR="00121857" w:rsidRPr="00793B58">
        <w:rPr>
          <w:sz w:val="28"/>
          <w:szCs w:val="28"/>
        </w:rPr>
        <w:tab/>
        <w:t>Language cleanup</w:t>
      </w:r>
      <w:r w:rsidR="0074430B" w:rsidRPr="00793B58">
        <w:rPr>
          <w:sz w:val="28"/>
          <w:szCs w:val="28"/>
        </w:rPr>
        <w:t xml:space="preserve">; </w:t>
      </w:r>
      <w:r w:rsidR="0074430B" w:rsidRPr="00793B58">
        <w:rPr>
          <w:b/>
          <w:sz w:val="28"/>
          <w:szCs w:val="28"/>
        </w:rPr>
        <w:t>association rights to use district equipment.</w:t>
      </w:r>
    </w:p>
    <w:p w14:paraId="5A1A3DC0" w14:textId="77777777" w:rsidR="00121857" w:rsidRPr="00793B58" w:rsidRDefault="00121857">
      <w:pPr>
        <w:rPr>
          <w:sz w:val="28"/>
          <w:szCs w:val="28"/>
        </w:rPr>
      </w:pPr>
    </w:p>
    <w:p w14:paraId="3BBFDFD1" w14:textId="0EF7E861" w:rsidR="00121857" w:rsidRPr="00793B58" w:rsidRDefault="00121857" w:rsidP="00121857">
      <w:pPr>
        <w:ind w:left="1440" w:hanging="1440"/>
        <w:rPr>
          <w:sz w:val="28"/>
          <w:szCs w:val="28"/>
        </w:rPr>
      </w:pPr>
      <w:r w:rsidRPr="00793B58">
        <w:rPr>
          <w:sz w:val="28"/>
          <w:szCs w:val="28"/>
        </w:rPr>
        <w:t>Article 2.F</w:t>
      </w:r>
      <w:r w:rsidRPr="00793B58">
        <w:rPr>
          <w:sz w:val="28"/>
          <w:szCs w:val="28"/>
        </w:rPr>
        <w:tab/>
        <w:t>Language change around association meetings:</w:t>
      </w:r>
    </w:p>
    <w:p w14:paraId="58441590" w14:textId="1B898C0B" w:rsidR="0067072F" w:rsidRPr="00793B58" w:rsidRDefault="00121857" w:rsidP="00304A01">
      <w:pPr>
        <w:ind w:left="1440"/>
        <w:rPr>
          <w:b/>
          <w:i/>
          <w:sz w:val="28"/>
          <w:szCs w:val="28"/>
        </w:rPr>
      </w:pPr>
      <w:proofErr w:type="gramStart"/>
      <w:r w:rsidRPr="00793B58">
        <w:rPr>
          <w:sz w:val="28"/>
          <w:szCs w:val="28"/>
        </w:rPr>
        <w:t>..</w:t>
      </w:r>
      <w:proofErr w:type="gramEnd"/>
      <w:r w:rsidRPr="00793B58">
        <w:rPr>
          <w:sz w:val="28"/>
          <w:szCs w:val="28"/>
        </w:rPr>
        <w:t xml:space="preserve">at the conclusion of </w:t>
      </w:r>
      <w:r w:rsidRPr="00793B58">
        <w:rPr>
          <w:b/>
          <w:i/>
          <w:sz w:val="28"/>
          <w:szCs w:val="28"/>
        </w:rPr>
        <w:t>meetings or during the last part of the scheduled work day.  The building representative and the building administrator shall coordinate on when these Association meetings will be held.</w:t>
      </w:r>
    </w:p>
    <w:bookmarkEnd w:id="0"/>
    <w:p w14:paraId="32DD1DFD" w14:textId="77777777" w:rsidR="00304A01" w:rsidRPr="00304A01" w:rsidRDefault="00304A01" w:rsidP="00304A01">
      <w:pPr>
        <w:rPr>
          <w:sz w:val="22"/>
          <w:szCs w:val="22"/>
        </w:rPr>
      </w:pPr>
    </w:p>
    <w:sectPr w:rsidR="00304A01" w:rsidRPr="00304A01" w:rsidSect="00813C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25B94"/>
    <w:multiLevelType w:val="hybridMultilevel"/>
    <w:tmpl w:val="2376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B"/>
    <w:rsid w:val="000609EE"/>
    <w:rsid w:val="000808D8"/>
    <w:rsid w:val="00082EC5"/>
    <w:rsid w:val="0011165E"/>
    <w:rsid w:val="00112AA2"/>
    <w:rsid w:val="00121857"/>
    <w:rsid w:val="00140D03"/>
    <w:rsid w:val="001418E4"/>
    <w:rsid w:val="00193A5A"/>
    <w:rsid w:val="00245728"/>
    <w:rsid w:val="00304A01"/>
    <w:rsid w:val="00412BCA"/>
    <w:rsid w:val="004E67CA"/>
    <w:rsid w:val="00507024"/>
    <w:rsid w:val="00651455"/>
    <w:rsid w:val="0067072F"/>
    <w:rsid w:val="006D67EB"/>
    <w:rsid w:val="0074430B"/>
    <w:rsid w:val="00793B58"/>
    <w:rsid w:val="00813C97"/>
    <w:rsid w:val="00844A19"/>
    <w:rsid w:val="008B5EC6"/>
    <w:rsid w:val="008E0FB8"/>
    <w:rsid w:val="00962297"/>
    <w:rsid w:val="009B28B0"/>
    <w:rsid w:val="00A23F26"/>
    <w:rsid w:val="00AE10B1"/>
    <w:rsid w:val="00B21BA0"/>
    <w:rsid w:val="00C525E7"/>
    <w:rsid w:val="00C6079F"/>
    <w:rsid w:val="00EC7248"/>
    <w:rsid w:val="00E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042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Watkins</dc:creator>
  <cp:keywords/>
  <dc:description/>
  <cp:lastModifiedBy>Microsoft Office User</cp:lastModifiedBy>
  <cp:revision>2</cp:revision>
  <cp:lastPrinted>2017-06-20T13:45:00Z</cp:lastPrinted>
  <dcterms:created xsi:type="dcterms:W3CDTF">2017-08-28T15:17:00Z</dcterms:created>
  <dcterms:modified xsi:type="dcterms:W3CDTF">2017-08-28T15:17:00Z</dcterms:modified>
</cp:coreProperties>
</file>